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B4" w:rsidRDefault="009A4EB4" w:rsidP="009A4EB4">
      <w:pPr>
        <w:tabs>
          <w:tab w:val="left" w:pos="480"/>
        </w:tabs>
        <w:spacing w:line="276" w:lineRule="auto"/>
        <w:jc w:val="center"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 xml:space="preserve">Кировское областное государственное автономное </w:t>
      </w:r>
    </w:p>
    <w:p w:rsidR="009A4EB4" w:rsidRDefault="009A4EB4" w:rsidP="009A4EB4">
      <w:pPr>
        <w:spacing w:line="276" w:lineRule="auto"/>
        <w:jc w:val="center"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 xml:space="preserve">учреждение социального обслуживания </w:t>
      </w:r>
    </w:p>
    <w:p w:rsidR="009A4EB4" w:rsidRDefault="009A4EB4" w:rsidP="009A4EB4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«Межрайонный комплексный центр социального обслуживания населения </w:t>
      </w:r>
    </w:p>
    <w:p w:rsidR="009A4EB4" w:rsidRDefault="009A4EB4" w:rsidP="009A4EB4">
      <w:pPr>
        <w:spacing w:line="276" w:lineRule="auto"/>
        <w:jc w:val="center"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>в Омутнинском районе»</w:t>
      </w:r>
    </w:p>
    <w:p w:rsidR="009A4EB4" w:rsidRDefault="009A4EB4" w:rsidP="009A4EB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9A4EB4" w:rsidRDefault="009A4EB4" w:rsidP="009A4EB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9A4EB4" w:rsidRDefault="009A4EB4" w:rsidP="009A4EB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9A4EB4" w:rsidRDefault="009A4EB4" w:rsidP="009A4EB4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9A4EB4" w:rsidRDefault="009A4EB4" w:rsidP="009A4EB4">
      <w:pPr>
        <w:spacing w:line="276" w:lineRule="auto"/>
        <w:ind w:left="4956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A4EB4" w:rsidRDefault="009A4EB4" w:rsidP="009A4EB4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приказом директора КОГАУСО</w:t>
      </w:r>
    </w:p>
    <w:p w:rsidR="009A4EB4" w:rsidRDefault="009A4EB4" w:rsidP="009A4EB4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«Межрайонный КЦСОН</w:t>
      </w:r>
    </w:p>
    <w:p w:rsidR="009A4EB4" w:rsidRDefault="009A4EB4" w:rsidP="009A4EB4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 Омутнинском районе» </w:t>
      </w:r>
    </w:p>
    <w:p w:rsidR="009A4EB4" w:rsidRDefault="009A4EB4" w:rsidP="009A4EB4">
      <w:pPr>
        <w:spacing w:line="276" w:lineRule="auto"/>
        <w:ind w:left="4248" w:firstLine="708"/>
        <w:jc w:val="both"/>
      </w:pPr>
      <w:r>
        <w:rPr>
          <w:sz w:val="28"/>
          <w:szCs w:val="28"/>
        </w:rPr>
        <w:t>от</w:t>
      </w:r>
      <w:r w:rsidR="00785971">
        <w:rPr>
          <w:sz w:val="28"/>
          <w:szCs w:val="28"/>
        </w:rPr>
        <w:t xml:space="preserve"> </w:t>
      </w:r>
      <w:r w:rsidR="008C3374">
        <w:rPr>
          <w:sz w:val="28"/>
          <w:szCs w:val="28"/>
        </w:rPr>
        <w:t>22.04.2024</w:t>
      </w:r>
      <w:r w:rsidR="00C335CE">
        <w:rPr>
          <w:sz w:val="28"/>
          <w:szCs w:val="28"/>
        </w:rPr>
        <w:t xml:space="preserve"> № </w:t>
      </w:r>
      <w:r w:rsidR="008C3374">
        <w:rPr>
          <w:sz w:val="28"/>
          <w:szCs w:val="28"/>
        </w:rPr>
        <w:t>234/1</w:t>
      </w: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284C85" w:rsidRDefault="00284C85" w:rsidP="00284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Изменения </w:t>
      </w:r>
    </w:p>
    <w:p w:rsidR="00945EBA" w:rsidRDefault="00284C85" w:rsidP="00945EBA">
      <w:pPr>
        <w:jc w:val="center"/>
        <w:rPr>
          <w:b/>
          <w:bCs/>
        </w:rPr>
      </w:pPr>
      <w:r>
        <w:rPr>
          <w:b/>
          <w:bCs/>
        </w:rPr>
        <w:t xml:space="preserve">В ПОЛОЖЕНИЕ </w:t>
      </w:r>
    </w:p>
    <w:p w:rsidR="009A4EB4" w:rsidRDefault="00284C85" w:rsidP="00945EBA">
      <w:pPr>
        <w:jc w:val="center"/>
        <w:rPr>
          <w:b/>
          <w:bCs/>
          <w:sz w:val="28"/>
          <w:szCs w:val="28"/>
        </w:rPr>
      </w:pPr>
      <w:r w:rsidRPr="00642B72">
        <w:rPr>
          <w:b/>
          <w:bCs/>
        </w:rPr>
        <w:t>О</w:t>
      </w:r>
      <w:r w:rsidR="00945EBA">
        <w:rPr>
          <w:b/>
          <w:bCs/>
        </w:rPr>
        <w:t xml:space="preserve"> ГЕРОНТОЛОГИЧЕСКОМ ОТДЕЛЕНИИ</w:t>
      </w:r>
    </w:p>
    <w:p w:rsidR="009A4EB4" w:rsidRDefault="009A4EB4" w:rsidP="009A4EB4">
      <w:pPr>
        <w:spacing w:line="276" w:lineRule="auto"/>
        <w:ind w:left="5940"/>
        <w:rPr>
          <w:b/>
          <w:bCs/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b/>
          <w:bCs/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b/>
          <w:bCs/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9A4EB4" w:rsidP="009A4EB4">
      <w:pPr>
        <w:spacing w:line="276" w:lineRule="auto"/>
        <w:ind w:left="5940"/>
        <w:rPr>
          <w:sz w:val="28"/>
          <w:szCs w:val="28"/>
        </w:rPr>
      </w:pPr>
    </w:p>
    <w:p w:rsidR="009A4EB4" w:rsidRDefault="00BC36EF" w:rsidP="009A4EB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9A4EB4">
        <w:rPr>
          <w:sz w:val="28"/>
          <w:szCs w:val="28"/>
        </w:rPr>
        <w:t xml:space="preserve"> год</w:t>
      </w:r>
    </w:p>
    <w:p w:rsidR="00D83630" w:rsidRDefault="00D83630" w:rsidP="009A4EB4">
      <w:pPr>
        <w:pStyle w:val="a3"/>
        <w:ind w:firstLine="480"/>
      </w:pPr>
    </w:p>
    <w:p w:rsidR="009A4EB4" w:rsidRDefault="003A2358" w:rsidP="00632C4C">
      <w:pPr>
        <w:pStyle w:val="a3"/>
        <w:ind w:firstLine="360"/>
      </w:pPr>
      <w:r>
        <w:lastRenderedPageBreak/>
        <w:t>В</w:t>
      </w:r>
      <w:r w:rsidR="009A4EB4">
        <w:t xml:space="preserve">нести </w:t>
      </w:r>
      <w:r w:rsidR="003B2C2B">
        <w:t xml:space="preserve">в </w:t>
      </w:r>
      <w:r w:rsidR="008D7B44">
        <w:t>Положение о</w:t>
      </w:r>
      <w:r w:rsidR="00945EBA">
        <w:t xml:space="preserve"> геронтологическом отделении</w:t>
      </w:r>
      <w:r w:rsidR="006047C8">
        <w:t>,</w:t>
      </w:r>
      <w:r w:rsidR="00397E52">
        <w:t xml:space="preserve"> </w:t>
      </w:r>
      <w:r w:rsidR="002E073D">
        <w:t xml:space="preserve">утвержденное </w:t>
      </w:r>
      <w:r w:rsidR="00397E52">
        <w:t xml:space="preserve">приказом </w:t>
      </w:r>
      <w:proofErr w:type="gramStart"/>
      <w:r w:rsidR="00397E52">
        <w:t>директора</w:t>
      </w:r>
      <w:r w:rsidR="00945EBA">
        <w:t xml:space="preserve"> </w:t>
      </w:r>
      <w:r w:rsidR="00397E52">
        <w:t xml:space="preserve"> КОГАУСО</w:t>
      </w:r>
      <w:proofErr w:type="gramEnd"/>
      <w:r w:rsidR="00397E52">
        <w:t xml:space="preserve"> «Межрайонный </w:t>
      </w:r>
      <w:r w:rsidR="00C335CE">
        <w:t>КЦСОН</w:t>
      </w:r>
      <w:r w:rsidR="00945EBA">
        <w:t xml:space="preserve"> в Омутнинском районе» №</w:t>
      </w:r>
      <w:r w:rsidR="00397E52">
        <w:t xml:space="preserve">1 </w:t>
      </w:r>
      <w:r w:rsidR="00945EBA">
        <w:t>от 09.01</w:t>
      </w:r>
      <w:r w:rsidR="00B77656">
        <w:t>.2024</w:t>
      </w:r>
      <w:bookmarkStart w:id="0" w:name="_GoBack"/>
      <w:bookmarkEnd w:id="0"/>
      <w:r w:rsidR="002E073D">
        <w:t>г.</w:t>
      </w:r>
      <w:r w:rsidR="006047C8">
        <w:t>,</w:t>
      </w:r>
      <w:r w:rsidR="002E073D">
        <w:t xml:space="preserve">  </w:t>
      </w:r>
      <w:r w:rsidR="008D7B44">
        <w:t xml:space="preserve"> </w:t>
      </w:r>
      <w:r w:rsidR="009A4EB4">
        <w:t>следующие изменения:</w:t>
      </w:r>
    </w:p>
    <w:p w:rsidR="00035F46" w:rsidRDefault="00035F46" w:rsidP="009A4EB4">
      <w:pPr>
        <w:pStyle w:val="a3"/>
        <w:ind w:firstLine="0"/>
      </w:pPr>
    </w:p>
    <w:p w:rsidR="00B13BED" w:rsidRDefault="00376A43" w:rsidP="00B13BED">
      <w:pPr>
        <w:pStyle w:val="a3"/>
        <w:ind w:firstLine="360"/>
      </w:pPr>
      <w:r>
        <w:t>1</w:t>
      </w:r>
      <w:r w:rsidR="009A4EB4">
        <w:t xml:space="preserve">. </w:t>
      </w:r>
      <w:r w:rsidR="00142E25">
        <w:t>П</w:t>
      </w:r>
      <w:r w:rsidR="004472FA">
        <w:t>ункт 6.4</w:t>
      </w:r>
      <w:r w:rsidR="00082758">
        <w:t>.</w:t>
      </w:r>
      <w:r w:rsidR="004472FA">
        <w:t xml:space="preserve"> </w:t>
      </w:r>
      <w:r w:rsidR="00082758">
        <w:t>изложить в следующей редакции:</w:t>
      </w:r>
    </w:p>
    <w:p w:rsidR="004472FA" w:rsidRPr="007F5A94" w:rsidRDefault="004472FA" w:rsidP="004472FA">
      <w:pPr>
        <w:pStyle w:val="a3"/>
        <w:ind w:firstLine="540"/>
      </w:pPr>
      <w:r w:rsidRPr="007F5A94">
        <w:t>6.</w:t>
      </w:r>
      <w:r w:rsidRPr="007F5A94">
        <w:rPr>
          <w:lang w:val="ru"/>
        </w:rPr>
        <w:t>4</w:t>
      </w:r>
      <w:r w:rsidRPr="007F5A94">
        <w:t>. Право на внеочередной прием в Отделение, предоставляющее социальные услуги в стационарной форме, имеют:</w:t>
      </w:r>
    </w:p>
    <w:p w:rsidR="004472FA" w:rsidRPr="007F5A94" w:rsidRDefault="004472FA" w:rsidP="004472FA">
      <w:pPr>
        <w:pStyle w:val="a3"/>
        <w:ind w:firstLine="540"/>
      </w:pPr>
      <w:bookmarkStart w:id="1" w:name="anchor10129"/>
      <w:bookmarkEnd w:id="1"/>
      <w:r w:rsidRPr="007F5A94">
        <w:t>6.4.1. Инвалиды войны.</w:t>
      </w:r>
    </w:p>
    <w:p w:rsidR="004472FA" w:rsidRPr="007F5A94" w:rsidRDefault="004472FA" w:rsidP="004472FA">
      <w:pPr>
        <w:pStyle w:val="a3"/>
        <w:ind w:firstLine="540"/>
      </w:pPr>
      <w:bookmarkStart w:id="2" w:name="anchor10130"/>
      <w:bookmarkEnd w:id="2"/>
      <w:r w:rsidRPr="007F5A94">
        <w:t>6.4.2. Участники Великой Отечественной войны (за исключением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военнослужащих, награжденных орденами или медалями СССР за службу в указанный период).</w:t>
      </w:r>
    </w:p>
    <w:p w:rsidR="004472FA" w:rsidRPr="007F5A94" w:rsidRDefault="004472FA" w:rsidP="004472FA">
      <w:pPr>
        <w:pStyle w:val="a3"/>
        <w:ind w:firstLine="540"/>
      </w:pPr>
      <w:bookmarkStart w:id="3" w:name="anchor10131"/>
      <w:bookmarkEnd w:id="3"/>
      <w:r w:rsidRPr="007F5A94">
        <w:t>6.4.3. Лица, награжденные знаком "Жителю блокадного Ленинграда", лица, награжденные знаком "Житель осажденного Севастополя"</w:t>
      </w:r>
      <w:r>
        <w:t xml:space="preserve">, </w:t>
      </w:r>
      <w:r w:rsidRPr="007F5A94">
        <w:t xml:space="preserve">лица, награжденные знаком "Житель осажденного </w:t>
      </w:r>
      <w:r>
        <w:t>Сталинграда".</w:t>
      </w:r>
    </w:p>
    <w:p w:rsidR="004472FA" w:rsidRPr="007F5A94" w:rsidRDefault="004472FA" w:rsidP="004472FA">
      <w:pPr>
        <w:pStyle w:val="a3"/>
        <w:ind w:firstLine="540"/>
      </w:pPr>
      <w:bookmarkStart w:id="4" w:name="anchor10132"/>
      <w:bookmarkEnd w:id="4"/>
      <w:r w:rsidRPr="007F5A94">
        <w:t>6.4.4. Бывшие несовершеннолетние узники фашистских концлагерей, гетто и других мест принудительного содержания.</w:t>
      </w:r>
    </w:p>
    <w:p w:rsidR="004472FA" w:rsidRPr="007F5A94" w:rsidRDefault="004472FA" w:rsidP="004472FA">
      <w:pPr>
        <w:pStyle w:val="a3"/>
        <w:ind w:firstLine="540"/>
      </w:pPr>
      <w:bookmarkStart w:id="5" w:name="anchor10133"/>
      <w:bookmarkEnd w:id="5"/>
      <w:r w:rsidRPr="007F5A94">
        <w:t>6.4.5. Дети войны.</w:t>
      </w:r>
    </w:p>
    <w:p w:rsidR="004472FA" w:rsidRPr="007F5A94" w:rsidRDefault="004472FA" w:rsidP="004472FA">
      <w:pPr>
        <w:pStyle w:val="a3"/>
        <w:ind w:firstLine="540"/>
      </w:pPr>
      <w:r w:rsidRPr="007F5A94">
        <w:t>6.4.6.</w:t>
      </w:r>
      <w:r w:rsidRPr="007F5A94">
        <w:rPr>
          <w:color w:val="FF0000"/>
        </w:rPr>
        <w:t xml:space="preserve"> </w:t>
      </w:r>
      <w:r w:rsidRPr="007F5A94">
        <w:t xml:space="preserve">Членам  семьей участников специальной военной операции, определенных в соответствии с </w:t>
      </w:r>
      <w:hyperlink r:id="rId5" w:history="1">
        <w:r w:rsidRPr="007F5A94">
          <w:t>подпунктом 2.1 пункта 2</w:t>
        </w:r>
      </w:hyperlink>
      <w:r w:rsidRPr="007F5A94">
        <w:t xml:space="preserve"> постановления Правительства Кировской области от 07.10.2022 N 548-П "О дополнительной социальной поддержке отдельных категорий граждан" (далее - участники специальной операции).</w:t>
      </w:r>
    </w:p>
    <w:p w:rsidR="004472FA" w:rsidRPr="007F5A94" w:rsidRDefault="004472FA" w:rsidP="004472F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4472FA" w:rsidRPr="007F5A94" w:rsidRDefault="004472FA" w:rsidP="004472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F5A94">
        <w:rPr>
          <w:color w:val="22272F"/>
        </w:rPr>
        <w:t>Под участниками специальной военной операции понимаются:</w:t>
      </w:r>
    </w:p>
    <w:p w:rsidR="004472FA" w:rsidRPr="007F5A94" w:rsidRDefault="004472FA" w:rsidP="004472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F5A94">
        <w:rPr>
          <w:color w:val="22272F"/>
        </w:rPr>
        <w:t xml:space="preserve">лица, призванные в </w:t>
      </w:r>
      <w:r w:rsidRPr="007F5A94">
        <w:t>соответствии с </w:t>
      </w:r>
      <w:hyperlink r:id="rId6" w:anchor="/document/405309425/entry/0" w:history="1">
        <w:r w:rsidRPr="007F5A94">
          <w:rPr>
            <w:rStyle w:val="a6"/>
          </w:rPr>
          <w:t>Указом</w:t>
        </w:r>
      </w:hyperlink>
      <w:r w:rsidRPr="007F5A94">
        <w:t> Президента</w:t>
      </w:r>
      <w:r w:rsidRPr="007F5A94">
        <w:rPr>
          <w:color w:val="22272F"/>
        </w:rPr>
        <w:t xml:space="preserve"> Российской Федерации от 21.09.2022 N 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4472FA" w:rsidRPr="007F5A94" w:rsidRDefault="004472FA" w:rsidP="004472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F5A94">
        <w:rPr>
          <w:color w:val="22272F"/>
        </w:rPr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</w:p>
    <w:p w:rsidR="004472FA" w:rsidRPr="007F5A94" w:rsidRDefault="004472FA" w:rsidP="004472FA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color w:val="22272F"/>
        </w:rPr>
      </w:pPr>
      <w:r w:rsidRPr="007F5A94">
        <w:rPr>
          <w:color w:val="22272F"/>
        </w:rPr>
        <w:t>лица, находящиеся (находившиеся) на военной службе в войсках национальной гвардии Российской Федерации и принимающие (принимавшие) участие в специальной военной операции.</w:t>
      </w:r>
    </w:p>
    <w:p w:rsidR="004472FA" w:rsidRPr="007F5A94" w:rsidRDefault="004472FA" w:rsidP="004472FA">
      <w:pPr>
        <w:pStyle w:val="a3"/>
        <w:ind w:firstLine="0"/>
      </w:pPr>
    </w:p>
    <w:p w:rsidR="004472FA" w:rsidRPr="007F5A94" w:rsidRDefault="004472FA" w:rsidP="004472FA">
      <w:pPr>
        <w:pStyle w:val="a3"/>
        <w:ind w:firstLine="540"/>
      </w:pPr>
    </w:p>
    <w:p w:rsidR="004472FA" w:rsidRPr="007F5A94" w:rsidRDefault="004472FA" w:rsidP="004472FA">
      <w:pPr>
        <w:pStyle w:val="a3"/>
      </w:pPr>
      <w:r w:rsidRPr="007F5A94">
        <w:t>К членам семьи участника специальной военной операции, на которых распространяется действие настоящего пункта, относятся:</w:t>
      </w:r>
    </w:p>
    <w:p w:rsidR="004472FA" w:rsidRPr="007F5A94" w:rsidRDefault="004472FA" w:rsidP="004472FA">
      <w:pPr>
        <w:pStyle w:val="a3"/>
      </w:pPr>
      <w:r w:rsidRPr="007F5A94">
        <w:t>супруга (супруг);</w:t>
      </w:r>
    </w:p>
    <w:p w:rsidR="004472FA" w:rsidRPr="007F5A94" w:rsidRDefault="004472FA" w:rsidP="004472FA">
      <w:pPr>
        <w:pStyle w:val="a3"/>
      </w:pPr>
      <w:r w:rsidRPr="007F5A94">
        <w:t>несовершеннолетние дети;</w:t>
      </w:r>
    </w:p>
    <w:p w:rsidR="004472FA" w:rsidRPr="007F5A94" w:rsidRDefault="004472FA" w:rsidP="004472FA">
      <w:pPr>
        <w:pStyle w:val="a3"/>
      </w:pPr>
      <w:r w:rsidRPr="007F5A94">
        <w:t>дети старше 18 лет, ставшие инвалидами до достижения ими возраста 18 лет;</w:t>
      </w:r>
    </w:p>
    <w:p w:rsidR="004472FA" w:rsidRPr="007F5A94" w:rsidRDefault="004472FA" w:rsidP="004472FA">
      <w:pPr>
        <w:pStyle w:val="a3"/>
      </w:pPr>
      <w:r w:rsidRPr="007F5A94">
        <w:t>дети в возрасте до 23 лет, обучающиеся в образовательных организациях по очной форме обучения;</w:t>
      </w:r>
    </w:p>
    <w:p w:rsidR="004472FA" w:rsidRDefault="004472FA" w:rsidP="004472FA">
      <w:pPr>
        <w:pStyle w:val="a3"/>
      </w:pPr>
      <w:r w:rsidRPr="007F5A94">
        <w:t>лица, находящиеся на иждивении участника специальной военной операции, в том числе дети супруги (супруга), совместно проживающие (проживавшие - в случае гибели (смерти) участника специальной военной операции) с участником специальной военной операции, не усыновленные участником специальной военной операции или не находящиеся (не находившиеся - в случае гибели (смерти) участника специальной военной операции) под его о</w:t>
      </w:r>
      <w:r>
        <w:t>пекой (попечительством)»;</w:t>
      </w:r>
    </w:p>
    <w:p w:rsidR="004472FA" w:rsidRDefault="004472FA" w:rsidP="004472FA">
      <w:pPr>
        <w:pStyle w:val="a3"/>
      </w:pPr>
      <w:r>
        <w:lastRenderedPageBreak/>
        <w:t>6.4.7. Жертвы политических репрессий – реабилитированные лица и лица, признанные пострадавшими от политических репрессий».</w:t>
      </w:r>
    </w:p>
    <w:p w:rsidR="004472FA" w:rsidRPr="007F5A94" w:rsidRDefault="004472FA" w:rsidP="004472FA">
      <w:pPr>
        <w:pStyle w:val="a3"/>
      </w:pPr>
    </w:p>
    <w:p w:rsidR="004472FA" w:rsidRPr="007F5A94" w:rsidRDefault="004472FA" w:rsidP="004472FA">
      <w:pPr>
        <w:pStyle w:val="a3"/>
        <w:ind w:firstLine="540"/>
      </w:pPr>
    </w:p>
    <w:p w:rsidR="003C37A2" w:rsidRDefault="003C37A2" w:rsidP="00C22499">
      <w:pPr>
        <w:pStyle w:val="a4"/>
        <w:spacing w:after="0" w:line="276" w:lineRule="auto"/>
        <w:ind w:right="-143"/>
        <w:jc w:val="both"/>
        <w:rPr>
          <w:rFonts w:ascii="Times New Roman" w:hAnsi="Times New Roman"/>
        </w:rPr>
      </w:pPr>
    </w:p>
    <w:p w:rsidR="00C215C9" w:rsidRDefault="00C215C9" w:rsidP="00C22499">
      <w:pPr>
        <w:pStyle w:val="a4"/>
        <w:spacing w:after="0" w:line="276" w:lineRule="auto"/>
        <w:ind w:right="-143"/>
        <w:jc w:val="both"/>
        <w:rPr>
          <w:rFonts w:ascii="Times New Roman" w:hAnsi="Times New Roman"/>
        </w:rPr>
      </w:pPr>
    </w:p>
    <w:p w:rsidR="00C215C9" w:rsidRPr="00246D65" w:rsidRDefault="00C215C9" w:rsidP="00C22499">
      <w:pPr>
        <w:pStyle w:val="a4"/>
        <w:spacing w:after="0" w:line="276" w:lineRule="auto"/>
        <w:ind w:right="-143"/>
        <w:jc w:val="both"/>
        <w:rPr>
          <w:rFonts w:ascii="Times New Roman" w:hAnsi="Times New Roman"/>
        </w:rPr>
      </w:pPr>
    </w:p>
    <w:p w:rsidR="008D7B44" w:rsidRPr="00642B72" w:rsidRDefault="008D7B44" w:rsidP="008D7B44">
      <w:pPr>
        <w:spacing w:line="276" w:lineRule="auto"/>
        <w:ind w:hanging="240"/>
      </w:pPr>
      <w:r w:rsidRPr="00642B72">
        <w:t xml:space="preserve">   СОГЛАСОВАНО:</w:t>
      </w:r>
    </w:p>
    <w:p w:rsidR="008D7B44" w:rsidRPr="00642B72" w:rsidRDefault="008D7B44" w:rsidP="008D7B44">
      <w:pPr>
        <w:spacing w:line="276" w:lineRule="auto"/>
        <w:ind w:left="-142"/>
      </w:pPr>
    </w:p>
    <w:p w:rsidR="008D7B44" w:rsidRPr="00642B72" w:rsidRDefault="008D7B44" w:rsidP="008D7B44">
      <w:pPr>
        <w:tabs>
          <w:tab w:val="left" w:pos="7650"/>
        </w:tabs>
        <w:spacing w:line="276" w:lineRule="auto"/>
        <w:ind w:leftChars="-59" w:left="-142" w:firstLineChars="59" w:firstLine="142"/>
      </w:pPr>
      <w:r w:rsidRPr="00642B72">
        <w:t xml:space="preserve">Заместитель директора                                     _________________                 </w:t>
      </w:r>
      <w:proofErr w:type="spellStart"/>
      <w:r w:rsidRPr="00642B72">
        <w:t>Л.П.Костицына</w:t>
      </w:r>
      <w:proofErr w:type="spellEnd"/>
    </w:p>
    <w:p w:rsidR="008D7B44" w:rsidRPr="00642B72" w:rsidRDefault="008D7B44" w:rsidP="008D7B44">
      <w:pPr>
        <w:spacing w:line="276" w:lineRule="auto"/>
        <w:ind w:leftChars="-59" w:left="-142" w:firstLineChars="59" w:firstLine="142"/>
      </w:pPr>
    </w:p>
    <w:p w:rsidR="008D7B44" w:rsidRPr="00642B72" w:rsidRDefault="008D7B44" w:rsidP="008D7B44">
      <w:pPr>
        <w:spacing w:line="276" w:lineRule="auto"/>
        <w:ind w:leftChars="-59" w:left="-142" w:firstLineChars="59" w:firstLine="142"/>
      </w:pPr>
      <w:r w:rsidRPr="00642B72">
        <w:t xml:space="preserve">Юрисконсульт                                                   _________________               </w:t>
      </w:r>
      <w:r>
        <w:t xml:space="preserve">    </w:t>
      </w:r>
      <w:r w:rsidRPr="00642B72">
        <w:t xml:space="preserve">   </w:t>
      </w:r>
      <w:proofErr w:type="spellStart"/>
      <w:r w:rsidRPr="00642B72">
        <w:t>Е.Н.Сунцова</w:t>
      </w:r>
      <w:proofErr w:type="spellEnd"/>
    </w:p>
    <w:p w:rsidR="000B3C2E" w:rsidRDefault="000B3C2E"/>
    <w:sectPr w:rsidR="000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FCA"/>
    <w:multiLevelType w:val="hybridMultilevel"/>
    <w:tmpl w:val="04D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62FE"/>
    <w:multiLevelType w:val="hybridMultilevel"/>
    <w:tmpl w:val="4A6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B4"/>
    <w:rsid w:val="00035F46"/>
    <w:rsid w:val="00082758"/>
    <w:rsid w:val="000A3D51"/>
    <w:rsid w:val="000B3C2E"/>
    <w:rsid w:val="00142E25"/>
    <w:rsid w:val="00172EDD"/>
    <w:rsid w:val="00180BF9"/>
    <w:rsid w:val="001B1A8D"/>
    <w:rsid w:val="00246D65"/>
    <w:rsid w:val="00284C85"/>
    <w:rsid w:val="00294BF0"/>
    <w:rsid w:val="002E073D"/>
    <w:rsid w:val="00376A43"/>
    <w:rsid w:val="00386077"/>
    <w:rsid w:val="00397E52"/>
    <w:rsid w:val="003A2358"/>
    <w:rsid w:val="003A4FBA"/>
    <w:rsid w:val="003B2C2B"/>
    <w:rsid w:val="003C37A2"/>
    <w:rsid w:val="003C44BA"/>
    <w:rsid w:val="004472FA"/>
    <w:rsid w:val="004A379E"/>
    <w:rsid w:val="004D2886"/>
    <w:rsid w:val="004E2F44"/>
    <w:rsid w:val="006047C8"/>
    <w:rsid w:val="00620C43"/>
    <w:rsid w:val="00632C4C"/>
    <w:rsid w:val="00633E62"/>
    <w:rsid w:val="00785971"/>
    <w:rsid w:val="007D1371"/>
    <w:rsid w:val="008C3374"/>
    <w:rsid w:val="008D7B44"/>
    <w:rsid w:val="00924A98"/>
    <w:rsid w:val="00945EBA"/>
    <w:rsid w:val="009A4EB4"/>
    <w:rsid w:val="009A5EBA"/>
    <w:rsid w:val="00A36DC8"/>
    <w:rsid w:val="00A75380"/>
    <w:rsid w:val="00A956B4"/>
    <w:rsid w:val="00AB5EFF"/>
    <w:rsid w:val="00AF1D2A"/>
    <w:rsid w:val="00B13BED"/>
    <w:rsid w:val="00B77656"/>
    <w:rsid w:val="00B840DC"/>
    <w:rsid w:val="00BB032D"/>
    <w:rsid w:val="00BC36EF"/>
    <w:rsid w:val="00C215C9"/>
    <w:rsid w:val="00C22499"/>
    <w:rsid w:val="00C335CE"/>
    <w:rsid w:val="00CA2BC1"/>
    <w:rsid w:val="00CB3DD6"/>
    <w:rsid w:val="00D21F27"/>
    <w:rsid w:val="00D7088D"/>
    <w:rsid w:val="00D83630"/>
    <w:rsid w:val="00D97332"/>
    <w:rsid w:val="00E443D3"/>
    <w:rsid w:val="00E576F8"/>
    <w:rsid w:val="00ED307D"/>
    <w:rsid w:val="00EF7441"/>
    <w:rsid w:val="00F01F9E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811"/>
  <w15:docId w15:val="{3FB23105-B73D-42B7-A700-F6BB731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9A4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9A4EB4"/>
    <w:pPr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paragraph" w:customStyle="1" w:styleId="s1">
    <w:name w:val="s_1"/>
    <w:basedOn w:val="a"/>
    <w:rsid w:val="009A4EB4"/>
    <w:pPr>
      <w:suppressAutoHyphens w:val="0"/>
      <w:spacing w:before="100" w:beforeAutospacing="1" w:after="100" w:afterAutospacing="1"/>
    </w:pPr>
  </w:style>
  <w:style w:type="paragraph" w:styleId="a4">
    <w:name w:val="Body Text"/>
    <w:basedOn w:val="a"/>
    <w:link w:val="a5"/>
    <w:uiPriority w:val="67"/>
    <w:rsid w:val="009A5EBA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uiPriority w:val="67"/>
    <w:rsid w:val="009A5EBA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uiPriority w:val="68"/>
    <w:rsid w:val="00142E25"/>
    <w:rPr>
      <w:color w:val="000080"/>
      <w:u w:val="single"/>
    </w:rPr>
  </w:style>
  <w:style w:type="paragraph" w:customStyle="1" w:styleId="s9">
    <w:name w:val="s_9"/>
    <w:basedOn w:val="a"/>
    <w:rsid w:val="00E443D3"/>
    <w:pPr>
      <w:suppressAutoHyphens w:val="0"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B0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document/redirect/405401751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Kosticina</dc:creator>
  <cp:lastModifiedBy>Lyudmila Kosticina</cp:lastModifiedBy>
  <cp:revision>8</cp:revision>
  <cp:lastPrinted>2024-05-21T11:15:00Z</cp:lastPrinted>
  <dcterms:created xsi:type="dcterms:W3CDTF">2024-05-14T12:34:00Z</dcterms:created>
  <dcterms:modified xsi:type="dcterms:W3CDTF">2024-05-21T13:09:00Z</dcterms:modified>
</cp:coreProperties>
</file>